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0999" w:rsidRDefault="002E0999" w:rsidP="002E09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Тематика</w:t>
      </w:r>
    </w:p>
    <w:p w:rsidR="002E0999" w:rsidRDefault="002E0999" w:rsidP="002E09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научных и реферативных работ по дисциплине</w:t>
      </w:r>
    </w:p>
    <w:p w:rsidR="002E0999" w:rsidRDefault="002E0999" w:rsidP="002E0999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«Управление инновационным развитием»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1. Технологические уклады и конкурентоспособность национальной экономики Республики Беларусь*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2.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Обеспечение экономической безопасности в сфере инновационной деятельности: проблемы и пути решения в Республике Беларусь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3.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Государственно-частное партнерство как инструмент развития инновационной деятельности: зарубежный опыт и отечественная практика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4.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Научно-технологические парки в Республике Беларусь: особенности функционирования и перспективы развития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5.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Венчурное финансирование инновационной деятельности: зарубежный опыт и проблемы его реализации в Республике Беларусь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6.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Белорусский инновационный фонд как субъект инновационной инфраструктуры: механизм функционирования и направления его совершенствования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7.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Налоговое стимулирование инновационной деятельности: современное состояние и направления реформирования в Республике Беларусь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8.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Коммерциализация объектов интеллектуальной собственности: проблемы и перспективы в Республике Беларусь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9. </w:t>
      </w: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Патентно-лицензионная деятельность и ее роль в коммерциализации инноваций в Республике Беларусь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10. Проблемы оценки интеллектуальной собственности компаний.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11. Талант менеджмент как часть инновационного управления.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12. оценка влияния инновационной сферы на экономическую безопасность страны.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13. Маркетинг инноваций на белорусских предприятиях.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14. Оценка образовательного потенциала персонала предприятия.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15. Коммерциализация инноваций в социальной сфере.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16. Инновационный потенциал рынка социальных услуг.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17. Методология оценки уровня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инновационности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внешнеэкономической деятельности.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18. Инновационная инфраструктура региона.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19. Трансферт технологий по-белорусски.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20. Проблемы коммерциализации инновационных разработок.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21. Лояльность персонала к инновациям.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22. Инновационная инфраструктура региона: достижения и проблемы.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23. Проблемы внедрения </w:t>
      </w:r>
      <w:proofErr w:type="spellStart"/>
      <w:proofErr w:type="gram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талант-менеджмента</w:t>
      </w:r>
      <w:proofErr w:type="spellEnd"/>
      <w:proofErr w:type="gram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на белорусских предприятиях.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24. </w:t>
      </w:r>
      <w:proofErr w:type="spellStart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Креативный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менеджмент как веление времени.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25. Знания как современный фактор производства.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26. Экономика знаний по-белорусски.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27. Государственно-частное партнерство в сфере инноваций.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28. Инновационная сфера как объект государственного управления.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29. Проблемы финансирования в венчурном бизнесе.</w:t>
      </w:r>
    </w:p>
    <w:p w:rsidR="002E0999" w:rsidRDefault="002E0999" w:rsidP="002E099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30. Проблемы развития малого инновационного предпринимательства.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31.Цели и принципы го</w:t>
      </w:r>
      <w:r>
        <w:rPr>
          <w:rFonts w:ascii="Times New Roman" w:hAnsi="Times New Roman" w:cs="Times New Roman"/>
          <w:sz w:val="24"/>
          <w:szCs w:val="24"/>
        </w:rPr>
        <w:softHyphen/>
        <w:t>сударственной поддержки научной инновационной деятельности.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32.Основные функции и задачи создания новых инновационных институтов инфраструктуры в Рес</w:t>
      </w:r>
      <w:r>
        <w:rPr>
          <w:rFonts w:ascii="Times New Roman" w:hAnsi="Times New Roman" w:cs="Times New Roman"/>
          <w:sz w:val="24"/>
          <w:szCs w:val="24"/>
        </w:rPr>
        <w:softHyphen/>
        <w:t>публике Беларусь.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33.Система государственных фондов развития инновационной сферы в </w:t>
      </w:r>
      <w:r>
        <w:rPr>
          <w:rFonts w:ascii="Times New Roman" w:hAnsi="Times New Roman" w:cs="Times New Roman"/>
          <w:spacing w:val="-1"/>
          <w:sz w:val="24"/>
          <w:szCs w:val="24"/>
        </w:rPr>
        <w:t>Республике Беларусь.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34.Роль ма</w:t>
      </w:r>
      <w:r>
        <w:rPr>
          <w:rFonts w:ascii="Times New Roman" w:hAnsi="Times New Roman" w:cs="Times New Roman"/>
          <w:sz w:val="24"/>
          <w:szCs w:val="24"/>
        </w:rPr>
        <w:softHyphen/>
        <w:t>лого инновационного бизнеса в переходе на инновационную стадию разви</w:t>
      </w:r>
      <w:r>
        <w:rPr>
          <w:rFonts w:ascii="Times New Roman" w:hAnsi="Times New Roman" w:cs="Times New Roman"/>
          <w:sz w:val="24"/>
          <w:szCs w:val="24"/>
        </w:rPr>
        <w:softHyphen/>
        <w:t>тия экономики.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35.Преимущества и недостатки </w:t>
      </w:r>
      <w:proofErr w:type="spellStart"/>
      <w:r>
        <w:rPr>
          <w:rFonts w:ascii="Times New Roman" w:hAnsi="Times New Roman" w:cs="Times New Roman"/>
          <w:sz w:val="24"/>
          <w:szCs w:val="24"/>
        </w:rPr>
        <w:t>франчайзинга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 проблемы его  раз</w:t>
      </w:r>
      <w:r>
        <w:rPr>
          <w:rFonts w:ascii="Times New Roman" w:hAnsi="Times New Roman" w:cs="Times New Roman"/>
          <w:sz w:val="24"/>
          <w:szCs w:val="24"/>
        </w:rPr>
        <w:softHyphen/>
        <w:t>вития в Республике Беларусь.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36. Проблемы венчурного финансирования в Республике Беларусь.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37. Эффективность государственного регулирования инновационной сферы.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38. Проблемы использования собственных накоплений предприятий на инновационные нужды.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39. Проблемы коммерциализации инновационных разработок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</w:rPr>
        <w:t>разработок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</w:rPr>
        <w:t xml:space="preserve"> в РБ.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40. Проблема оценки конкурентоспособности субъектов хозяйствования.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41. Методология оценки уровня </w:t>
      </w:r>
      <w:proofErr w:type="spellStart"/>
      <w:r>
        <w:rPr>
          <w:rFonts w:ascii="Times New Roman" w:hAnsi="Times New Roman" w:cs="Times New Roman"/>
          <w:sz w:val="24"/>
          <w:szCs w:val="24"/>
        </w:rPr>
        <w:t>инновационности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регионов.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42. Проблемы встраивания РБ в мировой табель об инновационных «рангах». 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43. Технопарки как институт инновационной инфраструктуры.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44. Центры трансферта технологий в Республике Беларусь.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45. Роль Китайско-белорусского технопарка «Великий камень» в партнерстве  КНР и РБ.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46. Государственно-частное партнерство на рынке инноваций.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47. Малый и средний бизнес на рынке инноваций.</w:t>
      </w:r>
    </w:p>
    <w:p w:rsidR="009811DA" w:rsidRDefault="009811DA" w:rsidP="009811D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48. Критерии выбора научных приоритетов в РБ.</w:t>
      </w:r>
    </w:p>
    <w:p w:rsidR="009811DA" w:rsidRPr="009811DA" w:rsidRDefault="009811DA" w:rsidP="00981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1DA">
        <w:rPr>
          <w:rFonts w:ascii="Times New Roman" w:hAnsi="Times New Roman" w:cs="Times New Roman"/>
          <w:sz w:val="24"/>
          <w:szCs w:val="24"/>
        </w:rPr>
        <w:t>49. Роль инновационного предпринимательства в формировании национальной конкурентоспособности.</w:t>
      </w:r>
    </w:p>
    <w:p w:rsidR="009811DA" w:rsidRPr="009811DA" w:rsidRDefault="009811DA" w:rsidP="009811D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11DA">
        <w:rPr>
          <w:rFonts w:ascii="Times New Roman" w:hAnsi="Times New Roman" w:cs="Times New Roman"/>
          <w:sz w:val="24"/>
          <w:szCs w:val="24"/>
        </w:rPr>
        <w:t xml:space="preserve">50. Роль инновационного развития в формировании </w:t>
      </w:r>
      <w:proofErr w:type="gramStart"/>
      <w:r w:rsidRPr="009811DA">
        <w:rPr>
          <w:rFonts w:ascii="Times New Roman" w:hAnsi="Times New Roman" w:cs="Times New Roman"/>
          <w:sz w:val="24"/>
          <w:szCs w:val="24"/>
        </w:rPr>
        <w:t>национальной</w:t>
      </w:r>
      <w:proofErr w:type="gramEnd"/>
      <w:r w:rsidRPr="009811DA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811DA">
        <w:rPr>
          <w:rFonts w:ascii="Times New Roman" w:hAnsi="Times New Roman" w:cs="Times New Roman"/>
          <w:sz w:val="24"/>
          <w:szCs w:val="24"/>
        </w:rPr>
        <w:t>конкурентоспосбности</w:t>
      </w:r>
      <w:proofErr w:type="spellEnd"/>
      <w:r w:rsidRPr="009811DA">
        <w:rPr>
          <w:rFonts w:ascii="Times New Roman" w:hAnsi="Times New Roman" w:cs="Times New Roman"/>
          <w:sz w:val="24"/>
          <w:szCs w:val="24"/>
        </w:rPr>
        <w:t>.</w:t>
      </w:r>
    </w:p>
    <w:p w:rsidR="002E0999" w:rsidRDefault="002E0999" w:rsidP="002E0999">
      <w:pPr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2E0999" w:rsidRDefault="002E0999" w:rsidP="002E0999">
      <w:pPr>
        <w:pStyle w:val="a3"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color w:val="000000"/>
          <w:shd w:val="clear" w:color="auto" w:fill="FFFFFF"/>
        </w:rPr>
        <w:t xml:space="preserve">*Примечание: перечень меняется ежегодно в зависимости от степени </w:t>
      </w:r>
      <w:proofErr w:type="spellStart"/>
      <w:r>
        <w:rPr>
          <w:rFonts w:ascii="Times New Roman" w:hAnsi="Times New Roman" w:cs="Times New Roman"/>
          <w:color w:val="000000"/>
          <w:shd w:val="clear" w:color="auto" w:fill="FFFFFF"/>
        </w:rPr>
        <w:t>диссертабельности</w:t>
      </w:r>
      <w:proofErr w:type="spellEnd"/>
      <w:r>
        <w:rPr>
          <w:rFonts w:ascii="Times New Roman" w:hAnsi="Times New Roman" w:cs="Times New Roman"/>
          <w:color w:val="000000"/>
          <w:shd w:val="clear" w:color="auto" w:fill="FFFFFF"/>
        </w:rPr>
        <w:t xml:space="preserve"> и научной новизны той или иной темы.</w:t>
      </w:r>
    </w:p>
    <w:p w:rsidR="005653DB" w:rsidRDefault="005653DB"/>
    <w:sectPr w:rsidR="005653DB" w:rsidSect="007B68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9216F0C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2E0999"/>
    <w:rsid w:val="002E0999"/>
    <w:rsid w:val="005653DB"/>
    <w:rsid w:val="007B68B6"/>
    <w:rsid w:val="009811DA"/>
    <w:rsid w:val="009A40D3"/>
    <w:rsid w:val="00BA3D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68B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E099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6656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97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584</Words>
  <Characters>3329</Characters>
  <Application>Microsoft Office Word</Application>
  <DocSecurity>0</DocSecurity>
  <Lines>27</Lines>
  <Paragraphs>7</Paragraphs>
  <ScaleCrop>false</ScaleCrop>
  <Company/>
  <LinksUpToDate>false</LinksUpToDate>
  <CharactersWithSpaces>3906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Name</dc:creator>
  <cp:keywords/>
  <dc:description/>
  <cp:lastModifiedBy>Name</cp:lastModifiedBy>
  <cp:revision>4</cp:revision>
  <dcterms:created xsi:type="dcterms:W3CDTF">2017-06-05T19:11:00Z</dcterms:created>
  <dcterms:modified xsi:type="dcterms:W3CDTF">2017-06-05T22:03:00Z</dcterms:modified>
</cp:coreProperties>
</file>